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804FD" w14:textId="25BA198F" w:rsidR="00370417" w:rsidRP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WG4 Meeting # 105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741B16" w:rsidRPr="00741B1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R4-</w:t>
      </w:r>
      <w:r w:rsidR="0066142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2220553</w:t>
      </w:r>
    </w:p>
    <w:p w14:paraId="29C7A5AE" w14:textId="3091C3E4" w:rsid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Toulouse, France, 14</w:t>
      </w:r>
      <w:r w:rsidR="00B005BB" w:rsidRPr="00B005BB">
        <w:rPr>
          <w:rFonts w:ascii="Arial" w:eastAsia="SimSun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B005B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–18</w:t>
      </w:r>
      <w:r w:rsidR="00B005BB" w:rsidRPr="00B005BB">
        <w:rPr>
          <w:rFonts w:ascii="Arial" w:eastAsia="SimSun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B005B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November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, 2022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  <w:bookmarkStart w:id="2" w:name="_GoBack"/>
      <w:bookmarkEnd w:id="0"/>
      <w:bookmarkEnd w:id="1"/>
      <w:bookmarkEnd w:id="2"/>
    </w:p>
    <w:p w14:paraId="01435736" w14:textId="3EBDDC51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LS on </w:t>
      </w:r>
      <w:r w:rsidR="000D73D3">
        <w:rPr>
          <w:rFonts w:ascii="Arial" w:eastAsia="SimSun" w:hAnsi="Arial" w:cs="Arial"/>
          <w:sz w:val="22"/>
          <w:szCs w:val="22"/>
          <w:lang w:val="en-US" w:eastAsia="en-US"/>
        </w:rPr>
        <w:t>PSFCH</w:t>
      </w:r>
      <w:r w:rsidR="00DE6A69">
        <w:rPr>
          <w:rFonts w:ascii="Arial" w:eastAsia="SimSun" w:hAnsi="Arial" w:cs="Arial"/>
          <w:sz w:val="22"/>
          <w:szCs w:val="22"/>
          <w:lang w:val="en-US" w:eastAsia="en-US"/>
        </w:rPr>
        <w:t xml:space="preserve"> configured power</w:t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 </w:t>
      </w:r>
      <w:r w:rsidR="000D73D3">
        <w:rPr>
          <w:rFonts w:ascii="Arial" w:eastAsia="SimSun" w:hAnsi="Arial" w:cs="Arial"/>
          <w:sz w:val="22"/>
          <w:szCs w:val="22"/>
          <w:lang w:val="en-US" w:eastAsia="en-US"/>
        </w:rPr>
        <w:t>with multiple resource pools</w:t>
      </w:r>
    </w:p>
    <w:p w14:paraId="4E171289" w14:textId="77777777" w:rsidR="004B372A" w:rsidRPr="00A301C9" w:rsidRDefault="004B372A" w:rsidP="004B372A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9"/>
      <w:bookmarkStart w:id="4" w:name="OLE_LINK60"/>
      <w:bookmarkStart w:id="5" w:name="OLE_LINK61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2630B484" w14:textId="2606CD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0D73D3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3"/>
    <w:bookmarkEnd w:id="4"/>
    <w:bookmarkEnd w:id="5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70520B8A" w14:textId="2193D8C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D73D3">
        <w:rPr>
          <w:rFonts w:ascii="Arial" w:eastAsia="SimSun" w:hAnsi="Arial" w:cs="Arial"/>
          <w:bCs/>
          <w:sz w:val="22"/>
          <w:szCs w:val="22"/>
          <w:lang w:val="en-US" w:eastAsia="en-US"/>
        </w:rPr>
        <w:t>RAN4</w:t>
      </w:r>
    </w:p>
    <w:p w14:paraId="1691979C" w14:textId="25F8CB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0D73D3">
        <w:rPr>
          <w:rFonts w:ascii="Arial" w:eastAsia="SimSun" w:hAnsi="Arial" w:cs="Arial"/>
          <w:bCs/>
          <w:sz w:val="22"/>
          <w:szCs w:val="22"/>
          <w:lang w:val="en-US" w:eastAsia="en-US"/>
        </w:rPr>
        <w:t>1</w:t>
      </w:r>
    </w:p>
    <w:p w14:paraId="6A71F37E" w14:textId="2143D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RAN2</w:t>
      </w:r>
    </w:p>
    <w:bookmarkEnd w:id="6"/>
    <w:bookmarkEnd w:id="7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67006C" w14:textId="77777777" w:rsidR="00832A47" w:rsidRPr="000F4E43" w:rsidRDefault="00832A47" w:rsidP="00832A4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F8832BB" w14:textId="45F85C05" w:rsidR="00832A47" w:rsidRPr="00913263" w:rsidRDefault="00832A47" w:rsidP="00832A47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C03B44" w:rsidRPr="00B005BB">
        <w:rPr>
          <w:rFonts w:ascii="Arial" w:hAnsi="Arial" w:cs="Arial"/>
        </w:rPr>
        <w:t>Sang-Wook Lee</w:t>
      </w:r>
    </w:p>
    <w:p w14:paraId="10D8C31B" w14:textId="0E746E88" w:rsidR="00B97703" w:rsidRDefault="00832A47" w:rsidP="00C03B44">
      <w:pPr>
        <w:spacing w:after="60"/>
        <w:ind w:left="2553" w:hanging="1985"/>
        <w:rPr>
          <w:rFonts w:ascii="Arial" w:hAnsi="Arial" w:cs="Arial"/>
          <w:b/>
          <w:bCs/>
          <w:sz w:val="22"/>
          <w:szCs w:val="22"/>
        </w:rPr>
      </w:pPr>
      <w:r w:rsidRPr="00913263">
        <w:rPr>
          <w:rFonts w:ascii="Arial" w:hAnsi="Arial" w:cs="Arial"/>
          <w:b/>
          <w:color w:val="0000FF"/>
        </w:rPr>
        <w:t xml:space="preserve">E-mail Address: </w:t>
      </w:r>
      <w:r>
        <w:rPr>
          <w:rFonts w:ascii="Arial" w:hAnsi="Arial" w:cs="Arial"/>
          <w:b/>
          <w:color w:val="0000FF"/>
        </w:rPr>
        <w:tab/>
      </w:r>
      <w:r w:rsidR="00C03B44">
        <w:rPr>
          <w:rStyle w:val="af0"/>
          <w:rFonts w:ascii="Arial" w:hAnsi="Arial" w:cs="Arial"/>
        </w:rPr>
        <w:t>sangwook1.lee@lge.com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64B7FE" w14:textId="77777777" w:rsidR="00473E98" w:rsidRPr="00383545" w:rsidRDefault="00473E98" w:rsidP="00473E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F33982" w14:textId="77777777" w:rsidR="00473E98" w:rsidRDefault="00473E98" w:rsidP="00C03B44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058C7A24" w:rsidR="00B97703" w:rsidRDefault="00B97703" w:rsidP="00C03B4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58A6">
        <w:rPr>
          <w:rFonts w:ascii="Arial" w:hAnsi="Arial" w:cs="Arial"/>
          <w:bCs/>
          <w:sz w:val="22"/>
          <w:szCs w:val="22"/>
        </w:rPr>
        <w:t>none</w:t>
      </w: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DF733B6" w14:textId="056CB474" w:rsidR="00FD38F6" w:rsidRDefault="00FD38F6" w:rsidP="008B7CBD">
      <w:pPr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>In RAN4#10</w:t>
      </w:r>
      <w:r w:rsidR="00E4563C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-e meeting, an LS </w:t>
      </w:r>
      <w:r w:rsidRPr="00D26EE3">
        <w:rPr>
          <w:rFonts w:eastAsia="SimSun"/>
          <w:lang w:eastAsia="zh-CN"/>
        </w:rPr>
        <w:t>[1]</w:t>
      </w:r>
      <w:r>
        <w:rPr>
          <w:rFonts w:eastAsia="SimSun"/>
          <w:lang w:eastAsia="zh-CN"/>
        </w:rPr>
        <w:t xml:space="preserve"> was sent to RAN1 and RAN2, </w:t>
      </w:r>
      <w:r w:rsidRPr="00C57E59">
        <w:rPr>
          <w:rFonts w:eastAsia="SimSun"/>
          <w:lang w:eastAsia="zh-CN"/>
        </w:rPr>
        <w:t>relating to the parameter of P</w:t>
      </w:r>
      <w:r w:rsidR="00D26EE3" w:rsidRPr="00D26EE3">
        <w:rPr>
          <w:rFonts w:eastAsia="SimSun"/>
          <w:vertAlign w:val="subscript"/>
          <w:lang w:eastAsia="zh-CN"/>
        </w:rPr>
        <w:t>EMAX,c</w:t>
      </w:r>
      <w:r w:rsidRPr="00C57E59">
        <w:rPr>
          <w:rFonts w:eastAsia="SimSun"/>
          <w:lang w:eastAsia="zh-CN"/>
        </w:rPr>
        <w:t xml:space="preserve"> in the configured transmitted power for </w:t>
      </w:r>
      <w:r w:rsidR="00E4563C">
        <w:rPr>
          <w:rFonts w:eastAsia="SimSun"/>
          <w:lang w:eastAsia="zh-CN"/>
        </w:rPr>
        <w:t>S-SSB</w:t>
      </w:r>
      <w:r w:rsidRPr="00C57E59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RAN4 would like to thank RAN1 for the reply LS</w:t>
      </w:r>
      <w:r w:rsidR="00D26EE3">
        <w:rPr>
          <w:rFonts w:eastAsia="SimSun"/>
          <w:lang w:eastAsia="zh-CN"/>
        </w:rPr>
        <w:t xml:space="preserve"> </w:t>
      </w:r>
      <w:r w:rsidRPr="00D26EE3">
        <w:rPr>
          <w:rFonts w:eastAsia="SimSun"/>
          <w:lang w:eastAsia="zh-CN"/>
        </w:rPr>
        <w:t>[2]</w:t>
      </w:r>
      <w:r>
        <w:rPr>
          <w:rFonts w:eastAsia="SimSun"/>
          <w:lang w:eastAsia="zh-CN"/>
        </w:rPr>
        <w:t xml:space="preserve"> on the P</w:t>
      </w:r>
      <w:r w:rsidR="00D26EE3" w:rsidRPr="00D26EE3">
        <w:rPr>
          <w:rFonts w:eastAsia="SimSun"/>
          <w:vertAlign w:val="subscript"/>
          <w:lang w:eastAsia="zh-CN"/>
        </w:rPr>
        <w:t>EMAX,c</w:t>
      </w:r>
      <w:r>
        <w:rPr>
          <w:rFonts w:eastAsia="SimSun"/>
          <w:lang w:eastAsia="zh-CN"/>
        </w:rPr>
        <w:t xml:space="preserve"> issue for </w:t>
      </w:r>
      <w:r w:rsidR="00E4563C">
        <w:rPr>
          <w:rFonts w:eastAsia="SimSun"/>
          <w:lang w:eastAsia="zh-CN"/>
        </w:rPr>
        <w:t>S-SSB</w:t>
      </w:r>
      <w:r>
        <w:rPr>
          <w:rFonts w:eastAsia="SimSun"/>
          <w:lang w:eastAsia="zh-CN"/>
        </w:rPr>
        <w:t>.</w:t>
      </w:r>
    </w:p>
    <w:p w14:paraId="6C2E1663" w14:textId="7221B0D5" w:rsidR="000E62D6" w:rsidRPr="00C03B44" w:rsidRDefault="009C408D" w:rsidP="008B7CBD">
      <w:pPr>
        <w:rPr>
          <w:rFonts w:eastAsia="맑은 고딕"/>
          <w:bCs/>
          <w:szCs w:val="22"/>
          <w:lang w:val="en-US" w:eastAsia="ko-KR"/>
        </w:rPr>
      </w:pPr>
      <w:r>
        <w:rPr>
          <w:rFonts w:eastAsia="맑은 고딕"/>
          <w:iCs/>
          <w:lang w:val="en-US"/>
        </w:rPr>
        <w:t>In RAN4#104-e and RAN4#105</w:t>
      </w:r>
      <w:r w:rsidR="00FD38F6">
        <w:rPr>
          <w:rFonts w:eastAsia="맑은 고딕"/>
          <w:iCs/>
          <w:lang w:val="en-US"/>
        </w:rPr>
        <w:t>, RAN4 also discuss</w:t>
      </w:r>
      <w:r>
        <w:rPr>
          <w:rFonts w:eastAsia="맑은 고딕"/>
          <w:iCs/>
          <w:lang w:val="en-US"/>
        </w:rPr>
        <w:t>ed</w:t>
      </w:r>
      <w:r w:rsidR="00FD38F6">
        <w:rPr>
          <w:rFonts w:eastAsia="맑은 고딕"/>
          <w:iCs/>
          <w:lang w:val="en-US"/>
        </w:rPr>
        <w:t xml:space="preserve"> the P</w:t>
      </w:r>
      <w:r w:rsidR="00D26EE3" w:rsidRPr="00D26EE3">
        <w:rPr>
          <w:rFonts w:eastAsia="맑은 고딕"/>
          <w:iCs/>
          <w:vertAlign w:val="subscript"/>
          <w:lang w:val="en-US"/>
        </w:rPr>
        <w:t>EMAX,c</w:t>
      </w:r>
      <w:r w:rsidR="00FD38F6">
        <w:rPr>
          <w:rFonts w:eastAsia="맑은 고딕"/>
          <w:iCs/>
          <w:lang w:val="en-US"/>
        </w:rPr>
        <w:t xml:space="preserve"> parameter </w:t>
      </w:r>
      <w:r w:rsidR="00FD38F6" w:rsidRPr="00283872">
        <w:rPr>
          <w:rFonts w:eastAsia="맑은 고딕"/>
          <w:iCs/>
          <w:lang w:val="en-US"/>
        </w:rPr>
        <w:t xml:space="preserve">for </w:t>
      </w:r>
      <w:r>
        <w:rPr>
          <w:rFonts w:eastAsia="맑은 고딕"/>
          <w:iCs/>
          <w:lang w:val="en-US"/>
        </w:rPr>
        <w:t>PSFCH</w:t>
      </w:r>
      <w:r w:rsidR="00FD38F6">
        <w:rPr>
          <w:rFonts w:eastAsia="맑은 고딕"/>
          <w:iCs/>
          <w:lang w:val="en-US"/>
        </w:rPr>
        <w:t xml:space="preserve"> transmission. The </w:t>
      </w:r>
      <w:r w:rsidR="00D66C57">
        <w:rPr>
          <w:rFonts w:eastAsia="맑은 고딕"/>
          <w:iCs/>
          <w:lang w:val="en-US"/>
        </w:rPr>
        <w:t>agreement is</w:t>
      </w:r>
      <w:r w:rsidR="00FD38F6">
        <w:rPr>
          <w:rFonts w:eastAsia="맑은 고딕"/>
          <w:iCs/>
          <w:lang w:val="en-US"/>
        </w:rPr>
        <w:t xml:space="preserve"> captured </w:t>
      </w:r>
      <w:r w:rsidR="00D66C57">
        <w:rPr>
          <w:rFonts w:eastAsia="맑은 고딕"/>
          <w:iCs/>
          <w:lang w:val="en-US"/>
        </w:rPr>
        <w:t xml:space="preserve">highlighted yellow </w:t>
      </w:r>
      <w:r w:rsidR="00FD38F6">
        <w:rPr>
          <w:rFonts w:eastAsia="맑은 고딕"/>
          <w:iCs/>
          <w:lang w:val="en-US"/>
        </w:rPr>
        <w:t xml:space="preserve">as </w:t>
      </w:r>
      <w:r w:rsidR="00D66C57">
        <w:rPr>
          <w:rFonts w:eastAsia="맑은 고딕"/>
          <w:iCs/>
          <w:lang w:val="en-US"/>
        </w:rPr>
        <w:t>below</w:t>
      </w:r>
      <w:r w:rsidR="00FD38F6">
        <w:rPr>
          <w:rFonts w:eastAsia="맑은 고딕"/>
          <w:iCs/>
          <w:lang w:val="en-US"/>
        </w:rPr>
        <w:t>:</w:t>
      </w:r>
    </w:p>
    <w:tbl>
      <w:tblPr>
        <w:tblStyle w:val="af3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354C99" w14:paraId="740DA560" w14:textId="77777777" w:rsidTr="00354C99">
        <w:tc>
          <w:tcPr>
            <w:tcW w:w="9860" w:type="dxa"/>
          </w:tcPr>
          <w:p w14:paraId="630D36D4" w14:textId="77777777" w:rsidR="00354C99" w:rsidRPr="00A1115A" w:rsidRDefault="00354C99" w:rsidP="00354C99">
            <w:pPr>
              <w:pStyle w:val="3"/>
            </w:pPr>
            <w:r w:rsidRPr="00A1115A">
              <w:t>6.2E.4</w:t>
            </w:r>
            <w:r w:rsidRPr="00A1115A">
              <w:tab/>
              <w:t>Configured transmitted power for V2X</w:t>
            </w:r>
          </w:p>
          <w:p w14:paraId="0CFD421A" w14:textId="77777777" w:rsidR="00354C99" w:rsidRPr="00A1115A" w:rsidRDefault="00354C99" w:rsidP="00354C99">
            <w:pPr>
              <w:pStyle w:val="4"/>
            </w:pPr>
            <w:bookmarkStart w:id="8" w:name="_Toc45888158"/>
            <w:bookmarkStart w:id="9" w:name="_Toc45888757"/>
            <w:bookmarkStart w:id="10" w:name="_Toc61367402"/>
            <w:bookmarkStart w:id="11" w:name="_Toc61372785"/>
            <w:bookmarkStart w:id="12" w:name="_Toc68230726"/>
            <w:bookmarkStart w:id="13" w:name="_Toc69084139"/>
            <w:bookmarkStart w:id="14" w:name="_Toc75467149"/>
            <w:bookmarkStart w:id="15" w:name="_Toc76509171"/>
            <w:bookmarkStart w:id="16" w:name="_Toc76718161"/>
            <w:bookmarkStart w:id="17" w:name="_Toc83580471"/>
            <w:bookmarkStart w:id="18" w:name="_Toc84404980"/>
            <w:bookmarkStart w:id="19" w:name="_Toc84413589"/>
            <w:r w:rsidRPr="00A1115A">
              <w:t>6.2E.4.1</w:t>
            </w:r>
            <w:r w:rsidRPr="00A1115A">
              <w:tab/>
              <w:t>General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6ADDA62D" w14:textId="77777777" w:rsidR="00354C99" w:rsidRPr="00A1115A" w:rsidRDefault="00354C99" w:rsidP="00354C99">
            <w:pPr>
              <w:rPr>
                <w:lang w:bidi="bn-IN"/>
              </w:rPr>
            </w:pPr>
            <w:r w:rsidRPr="00AF5673">
              <w:rPr>
                <w:lang w:eastAsia="zh-CN"/>
              </w:rPr>
              <w:t>T</w:t>
            </w:r>
            <w:r w:rsidRPr="00AF5673">
              <w:t xml:space="preserve">he NR </w:t>
            </w:r>
            <w:r w:rsidRPr="00AF5673">
              <w:rPr>
                <w:rFonts w:hint="eastAsia"/>
                <w:lang w:eastAsia="zh-CN"/>
              </w:rPr>
              <w:t xml:space="preserve">V2X </w:t>
            </w:r>
            <w:r w:rsidRPr="00AF5673">
              <w:t>UE is allowed to set its configured maximum output power</w:t>
            </w:r>
            <w:r w:rsidRPr="00AF5673">
              <w:rPr>
                <w:lang w:bidi="bn-IN"/>
              </w:rPr>
              <w:t xml:space="preserve"> P</w:t>
            </w:r>
            <w:r w:rsidRPr="00AF5673">
              <w:rPr>
                <w:vertAlign w:val="subscript"/>
                <w:lang w:bidi="bn-IN"/>
              </w:rPr>
              <w:t>CMAX</w:t>
            </w:r>
            <w:r>
              <w:rPr>
                <w:vertAlign w:val="subscript"/>
                <w:lang w:bidi="bn-IN"/>
              </w:rPr>
              <w:t>,f</w:t>
            </w:r>
            <w:r w:rsidRPr="00AF5673">
              <w:rPr>
                <w:rFonts w:cs="Vrinda"/>
                <w:vertAlign w:val="subscript"/>
                <w:lang w:bidi="bn-IN"/>
              </w:rPr>
              <w:t>,</w:t>
            </w:r>
            <w:r w:rsidRPr="00AF5673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F5673">
              <w:rPr>
                <w:rFonts w:cs="Vrinda"/>
                <w:lang w:bidi="bn-IN"/>
              </w:rPr>
              <w:t xml:space="preserve"> for </w:t>
            </w:r>
            <w:r>
              <w:rPr>
                <w:rFonts w:cs="Vrinda"/>
                <w:lang w:bidi="bn-IN"/>
              </w:rPr>
              <w:t xml:space="preserve">carrier f of serving cell </w:t>
            </w:r>
            <w:r w:rsidRPr="00AF5673">
              <w:rPr>
                <w:rFonts w:cs="Vrinda"/>
                <w:i/>
                <w:lang w:bidi="bn-IN"/>
              </w:rPr>
              <w:t>c</w:t>
            </w:r>
            <w:r>
              <w:rPr>
                <w:rFonts w:cs="Vrinda"/>
                <w:i/>
                <w:lang w:bidi="bn-IN"/>
              </w:rPr>
              <w:t xml:space="preserve"> </w:t>
            </w:r>
            <w:r w:rsidRPr="00CA0907">
              <w:rPr>
                <w:rFonts w:cs="Vrinda"/>
                <w:lang w:bidi="bn-IN"/>
              </w:rPr>
              <w:t>in each slot</w:t>
            </w:r>
            <w:r w:rsidRPr="00AF5673">
              <w:t xml:space="preserve">. </w:t>
            </w:r>
            <w:r w:rsidRPr="00AF5673">
              <w:rPr>
                <w:lang w:bidi="bn-IN"/>
              </w:rPr>
              <w:t>The configured maximum output power P</w:t>
            </w:r>
            <w:r w:rsidRPr="00AF5673">
              <w:rPr>
                <w:vertAlign w:val="subscript"/>
                <w:lang w:bidi="bn-IN"/>
              </w:rPr>
              <w:t>CMAX</w:t>
            </w:r>
            <w:r>
              <w:rPr>
                <w:vertAlign w:val="subscript"/>
                <w:lang w:bidi="bn-IN"/>
              </w:rPr>
              <w:t>,f</w:t>
            </w:r>
            <w:r w:rsidRPr="00AF5673">
              <w:rPr>
                <w:rFonts w:cs="Vrinda"/>
                <w:vertAlign w:val="subscript"/>
                <w:lang w:bidi="bn-IN"/>
              </w:rPr>
              <w:t>,</w:t>
            </w:r>
            <w:r w:rsidRPr="00AF5673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F5673">
              <w:rPr>
                <w:lang w:bidi="bn-IN"/>
              </w:rPr>
              <w:t xml:space="preserve"> is set within the following bounds:</w:t>
            </w:r>
          </w:p>
          <w:p w14:paraId="543CF82B" w14:textId="77777777" w:rsidR="00354C99" w:rsidRDefault="00354C99" w:rsidP="00354C99">
            <w:pPr>
              <w:jc w:val="center"/>
              <w:rPr>
                <w:lang w:bidi="bn-IN"/>
              </w:rPr>
            </w:pPr>
            <w:r w:rsidRPr="00A1115A">
              <w:rPr>
                <w:lang w:bidi="bn-IN"/>
              </w:rPr>
              <w:t>P</w:t>
            </w:r>
            <w:r w:rsidRPr="00A1115A">
              <w:rPr>
                <w:vertAlign w:val="subscript"/>
                <w:lang w:bidi="bn-IN"/>
              </w:rPr>
              <w:t>CMAX_L,f,c</w:t>
            </w:r>
            <w:r w:rsidRPr="00A1115A">
              <w:rPr>
                <w:lang w:bidi="bn-IN"/>
              </w:rPr>
              <w:t xml:space="preserve"> ≤  P</w:t>
            </w:r>
            <w:r w:rsidRPr="00A1115A">
              <w:rPr>
                <w:vertAlign w:val="subscript"/>
                <w:lang w:bidi="bn-IN"/>
              </w:rPr>
              <w:t>CMAX,f,</w:t>
            </w:r>
            <w:r w:rsidRPr="00A1115A">
              <w:rPr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  <w:lang w:bidi="bn-IN"/>
              </w:rPr>
              <w:t xml:space="preserve"> </w:t>
            </w:r>
            <w:r w:rsidRPr="00A1115A">
              <w:rPr>
                <w:lang w:bidi="bn-IN"/>
              </w:rPr>
              <w:t xml:space="preserve"> ≤  P</w:t>
            </w:r>
            <w:r w:rsidRPr="00A1115A">
              <w:rPr>
                <w:vertAlign w:val="subscript"/>
                <w:lang w:bidi="bn-IN"/>
              </w:rPr>
              <w:t>CMAX_H,f,</w:t>
            </w:r>
            <w:r w:rsidRPr="00A1115A">
              <w:rPr>
                <w:i/>
                <w:vertAlign w:val="subscript"/>
                <w:lang w:bidi="bn-IN"/>
              </w:rPr>
              <w:t>c</w:t>
            </w:r>
            <w:r w:rsidRPr="00A1115A">
              <w:rPr>
                <w:lang w:bidi="bn-IN"/>
              </w:rPr>
              <w:t xml:space="preserve"> with</w:t>
            </w:r>
          </w:p>
          <w:p w14:paraId="42097225" w14:textId="77777777" w:rsidR="00354C99" w:rsidRDefault="00354C99" w:rsidP="00354C99">
            <w:pPr>
              <w:pStyle w:val="EQ"/>
              <w:rPr>
                <w:noProof w:val="0"/>
                <w:lang w:bidi="bn-IN"/>
              </w:rPr>
            </w:pPr>
            <w:r>
              <w:rPr>
                <w:noProof w:val="0"/>
                <w:lang w:bidi="bn-IN"/>
              </w:rPr>
              <w:tab/>
              <w:t>P</w:t>
            </w:r>
            <w:r>
              <w:rPr>
                <w:noProof w:val="0"/>
                <w:vertAlign w:val="subscript"/>
                <w:lang w:bidi="bn-IN"/>
              </w:rPr>
              <w:t>CMAX_L</w:t>
            </w:r>
            <w:r>
              <w:rPr>
                <w:rFonts w:cs="Vrinda"/>
                <w:noProof w:val="0"/>
                <w:vertAlign w:val="subscript"/>
                <w:lang w:bidi="bn-IN"/>
              </w:rPr>
              <w:t xml:space="preserve">,f, 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 = MIN {P</w:t>
            </w:r>
            <w:r>
              <w:rPr>
                <w:noProof w:val="0"/>
                <w:vertAlign w:val="subscript"/>
                <w:lang w:bidi="bn-IN"/>
              </w:rPr>
              <w:t>EMAX</w:t>
            </w:r>
            <w:r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>,  P</w:t>
            </w:r>
            <w:r>
              <w:rPr>
                <w:noProof w:val="0"/>
                <w:vertAlign w:val="subscript"/>
                <w:lang w:bidi="bn-IN"/>
              </w:rPr>
              <w:t>PowerClass, V2X</w:t>
            </w:r>
            <w:r>
              <w:rPr>
                <w:noProof w:val="0"/>
                <w:lang w:bidi="bn-IN"/>
              </w:rPr>
              <w:t xml:space="preserve"> – MAX(MAX(MPR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 , A-MPR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) + </w:t>
            </w:r>
            <w:r>
              <w:rPr>
                <w:rFonts w:ascii="Symbol" w:hAnsi="Symbol"/>
                <w:noProof w:val="0"/>
                <w:lang w:bidi="bn-IN"/>
              </w:rPr>
              <w:t></w:t>
            </w:r>
            <w:r>
              <w:rPr>
                <w:noProof w:val="0"/>
                <w:lang w:bidi="bn-IN"/>
              </w:rPr>
              <w:t>T</w:t>
            </w:r>
            <w:r>
              <w:rPr>
                <w:noProof w:val="0"/>
                <w:vertAlign w:val="subscript"/>
                <w:lang w:bidi="bn-IN"/>
              </w:rPr>
              <w:t>IB</w:t>
            </w:r>
            <w:r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rFonts w:cs="Vrinda"/>
                <w:noProof w:val="0"/>
                <w:lang w:bidi="bn-IN"/>
              </w:rPr>
              <w:t xml:space="preserve"> </w:t>
            </w:r>
            <w:r>
              <w:rPr>
                <w:noProof w:val="0"/>
                <w:lang w:bidi="bn-IN"/>
              </w:rPr>
              <w:t>, P-MPR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>)</w:t>
            </w:r>
            <w:r>
              <w:rPr>
                <w:noProof w:val="0"/>
                <w:lang w:eastAsia="zh-CN" w:bidi="bn-IN"/>
              </w:rPr>
              <w:t xml:space="preserve">, </w:t>
            </w:r>
            <w:r>
              <w:rPr>
                <w:noProof w:val="0"/>
                <w:lang w:bidi="bn-IN"/>
              </w:rPr>
              <w:t>P</w:t>
            </w:r>
            <w:r>
              <w:rPr>
                <w:noProof w:val="0"/>
                <w:vertAlign w:val="subscript"/>
                <w:lang w:eastAsia="zh-CN" w:bidi="bn-IN"/>
              </w:rPr>
              <w:t>Regulatory,c</w:t>
            </w:r>
            <w:r>
              <w:rPr>
                <w:noProof w:val="0"/>
                <w:lang w:bidi="bn-IN"/>
              </w:rPr>
              <w:t xml:space="preserve"> }</w:t>
            </w:r>
          </w:p>
          <w:p w14:paraId="7F6CDE30" w14:textId="77777777" w:rsidR="00354C99" w:rsidRPr="00646211" w:rsidRDefault="00354C99" w:rsidP="00354C99">
            <w:pPr>
              <w:pStyle w:val="EQ"/>
              <w:ind w:firstLineChars="150" w:firstLine="300"/>
              <w:rPr>
                <w:noProof w:val="0"/>
                <w:lang w:bidi="bn-IN"/>
              </w:rPr>
            </w:pPr>
            <w:r w:rsidRPr="00646211">
              <w:rPr>
                <w:noProof w:val="0"/>
                <w:lang w:bidi="bn-IN"/>
              </w:rPr>
              <w:t>P</w:t>
            </w:r>
            <w:r w:rsidRPr="00B515E9">
              <w:rPr>
                <w:noProof w:val="0"/>
                <w:vertAlign w:val="subscript"/>
                <w:lang w:bidi="bn-IN"/>
              </w:rPr>
              <w:t>CMAX_H,f, c</w:t>
            </w:r>
            <w:r w:rsidRPr="00646211">
              <w:rPr>
                <w:noProof w:val="0"/>
                <w:lang w:bidi="bn-IN"/>
              </w:rPr>
              <w:t xml:space="preserve"> = MIN {P</w:t>
            </w:r>
            <w:r w:rsidRPr="00B515E9">
              <w:rPr>
                <w:noProof w:val="0"/>
                <w:vertAlign w:val="subscript"/>
                <w:lang w:bidi="bn-IN"/>
              </w:rPr>
              <w:t>EMAX</w:t>
            </w:r>
            <w:r w:rsidRPr="00646211">
              <w:rPr>
                <w:noProof w:val="0"/>
                <w:lang w:bidi="bn-IN"/>
              </w:rPr>
              <w:t>,c, P</w:t>
            </w:r>
            <w:r w:rsidRPr="00B515E9">
              <w:rPr>
                <w:noProof w:val="0"/>
                <w:vertAlign w:val="subscript"/>
                <w:lang w:bidi="bn-IN"/>
              </w:rPr>
              <w:t>PowerClass</w:t>
            </w:r>
            <w:r>
              <w:rPr>
                <w:noProof w:val="0"/>
                <w:vertAlign w:val="subscript"/>
                <w:lang w:bidi="bn-IN"/>
              </w:rPr>
              <w:t>, V2X</w:t>
            </w:r>
            <w:r w:rsidRPr="00646211">
              <w:rPr>
                <w:noProof w:val="0"/>
                <w:lang w:bidi="bn-IN"/>
              </w:rPr>
              <w:t>,  P</w:t>
            </w:r>
            <w:r w:rsidRPr="00B515E9">
              <w:rPr>
                <w:noProof w:val="0"/>
                <w:vertAlign w:val="subscript"/>
                <w:lang w:bidi="bn-IN"/>
              </w:rPr>
              <w:t>Regulatory</w:t>
            </w:r>
            <w:r>
              <w:rPr>
                <w:noProof w:val="0"/>
                <w:vertAlign w:val="subscript"/>
                <w:lang w:eastAsia="zh-CN" w:bidi="bn-IN"/>
              </w:rPr>
              <w:t>,c</w:t>
            </w:r>
            <w:r w:rsidRPr="00646211">
              <w:rPr>
                <w:noProof w:val="0"/>
                <w:lang w:bidi="bn-IN"/>
              </w:rPr>
              <w:t xml:space="preserve"> }</w:t>
            </w:r>
          </w:p>
          <w:p w14:paraId="0E94D518" w14:textId="766B2AD4" w:rsidR="00354C99" w:rsidRDefault="000373FC" w:rsidP="00354C99">
            <w:pPr>
              <w:ind w:firstLineChars="100" w:firstLine="200"/>
              <w:rPr>
                <w:lang w:bidi="bn-IN"/>
              </w:rPr>
            </w:pPr>
            <w:r>
              <w:rPr>
                <w:lang w:bidi="bn-IN"/>
              </w:rPr>
              <w:t>w</w:t>
            </w:r>
            <w:r w:rsidR="00354C99" w:rsidRPr="00AF5673">
              <w:rPr>
                <w:lang w:bidi="bn-IN"/>
              </w:rPr>
              <w:t>here</w:t>
            </w:r>
          </w:p>
          <w:p w14:paraId="22DBFD3F" w14:textId="53C16D2B" w:rsidR="00C03B44" w:rsidRPr="00C03B44" w:rsidRDefault="00C03B44" w:rsidP="00354C99">
            <w:pPr>
              <w:ind w:firstLineChars="100" w:firstLine="236"/>
              <w:rPr>
                <w:b/>
                <w:color w:val="FF0000"/>
                <w:sz w:val="24"/>
                <w:lang w:bidi="bn-IN"/>
              </w:rPr>
            </w:pPr>
            <w:r w:rsidRPr="00C03B44">
              <w:rPr>
                <w:b/>
                <w:color w:val="FF0000"/>
                <w:sz w:val="24"/>
                <w:lang w:bidi="bn-IN"/>
              </w:rPr>
              <w:t>&lt;Unnecessary parts omitted&gt;</w:t>
            </w:r>
          </w:p>
          <w:p w14:paraId="7EBFC4B8" w14:textId="77777777" w:rsidR="00354C99" w:rsidRPr="00881FF1" w:rsidRDefault="00354C99" w:rsidP="00354C99">
            <w:pPr>
              <w:pStyle w:val="B1"/>
              <w:rPr>
                <w:lang w:eastAsia="ko-KR" w:bidi="bn-IN"/>
              </w:rPr>
            </w:pPr>
            <w:r w:rsidRPr="00843F80">
              <w:rPr>
                <w:rFonts w:cs="Vrinda"/>
                <w:lang w:eastAsia="ko-KR" w:bidi="bn-IN"/>
              </w:rPr>
              <w:t>-</w:t>
            </w:r>
            <w:r w:rsidRPr="00843F80">
              <w:rPr>
                <w:rFonts w:cs="Vrinda"/>
                <w:lang w:eastAsia="ko-KR" w:bidi="bn-IN"/>
              </w:rPr>
              <w:tab/>
            </w:r>
            <w:r w:rsidRPr="00AF5673">
              <w:rPr>
                <w:lang w:bidi="bn-IN"/>
              </w:rPr>
              <w:t>P</w:t>
            </w:r>
            <w:r w:rsidRPr="00AF5673">
              <w:rPr>
                <w:vertAlign w:val="subscript"/>
                <w:lang w:bidi="bn-IN"/>
              </w:rPr>
              <w:t>CMAX,</w:t>
            </w:r>
            <w:r>
              <w:rPr>
                <w:vertAlign w:val="subscript"/>
                <w:lang w:bidi="bn-IN"/>
              </w:rPr>
              <w:t>f,</w:t>
            </w:r>
            <w:r w:rsidRPr="00AF5673">
              <w:rPr>
                <w:i/>
                <w:vertAlign w:val="subscript"/>
                <w:lang w:bidi="bn-IN"/>
              </w:rPr>
              <w:t>c</w:t>
            </w:r>
            <w:r>
              <w:rPr>
                <w:i/>
                <w:vertAlign w:val="subscript"/>
                <w:lang w:bidi="bn-IN"/>
              </w:rPr>
              <w:t xml:space="preserve"> </w:t>
            </w:r>
            <w:r>
              <w:rPr>
                <w:lang w:bidi="bn-IN"/>
              </w:rPr>
              <w:t xml:space="preserve">is configured for PSSCH\PSCCH, S-SSB and PSFCH, </w:t>
            </w:r>
            <w:r w:rsidRPr="00AF5673">
              <w:rPr>
                <w:lang w:bidi="bn-IN"/>
              </w:rPr>
              <w:t>respectively</w:t>
            </w:r>
            <w:r>
              <w:rPr>
                <w:lang w:bidi="bn-IN"/>
              </w:rPr>
              <w:t>;</w:t>
            </w:r>
          </w:p>
          <w:p w14:paraId="0AF85626" w14:textId="22838708" w:rsidR="00354C99" w:rsidRPr="00354C99" w:rsidRDefault="00354C99" w:rsidP="00C03B44">
            <w:pPr>
              <w:pStyle w:val="B1"/>
              <w:rPr>
                <w:rFonts w:cs="Arial"/>
                <w:b/>
                <w:bCs/>
                <w:lang w:eastAsia="zh-CN"/>
              </w:rPr>
            </w:pPr>
            <w:r w:rsidRPr="00AF5673">
              <w:rPr>
                <w:rFonts w:cs="Vrinda"/>
                <w:lang w:eastAsia="ko-KR"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</w:r>
            <w:r w:rsidRPr="000D73D3">
              <w:rPr>
                <w:rFonts w:eastAsia="맑은 고딕" w:hint="eastAsia"/>
                <w:highlight w:val="yellow"/>
                <w:lang w:eastAsia="ko-KR" w:bidi="bn-IN"/>
              </w:rPr>
              <w:t>-</w:t>
            </w:r>
            <w:r w:rsidRPr="0087409E">
              <w:rPr>
                <w:rFonts w:eastAsia="맑은 고딕"/>
                <w:lang w:eastAsia="ko-KR" w:bidi="bn-IN"/>
              </w:rPr>
              <w:tab/>
              <w:t>For the total transmitted power P</w:t>
            </w:r>
            <w:r w:rsidRPr="0087409E">
              <w:rPr>
                <w:rFonts w:eastAsia="맑은 고딕"/>
                <w:vertAlign w:val="subscript"/>
                <w:lang w:eastAsia="ko-KR" w:bidi="bn-IN"/>
              </w:rPr>
              <w:t>CMAX,PSFCH</w:t>
            </w:r>
            <w:r w:rsidRPr="0087409E">
              <w:rPr>
                <w:rFonts w:eastAsia="맑은 고딕"/>
                <w:lang w:eastAsia="ko-KR" w:bidi="bn-IN"/>
              </w:rPr>
              <w:t>, P</w:t>
            </w:r>
            <w:r w:rsidRPr="0087409E">
              <w:rPr>
                <w:rFonts w:eastAsia="맑은 고딕"/>
                <w:vertAlign w:val="subscript"/>
                <w:lang w:eastAsia="ko-KR" w:bidi="bn-IN"/>
              </w:rPr>
              <w:t>EMAX,c</w:t>
            </w:r>
            <w:r w:rsidRPr="0087409E">
              <w:rPr>
                <w:rFonts w:eastAsia="맑은 고딕"/>
                <w:lang w:eastAsia="ko-KR" w:bidi="bn-IN"/>
              </w:rPr>
              <w:t xml:space="preserve"> is the value given by </w:t>
            </w:r>
            <w:r w:rsidRPr="0087409E">
              <w:rPr>
                <w:rFonts w:eastAsia="맑은 고딕" w:hint="eastAsia"/>
                <w:lang w:eastAsia="ko-KR" w:bidi="bn-IN"/>
              </w:rPr>
              <w:t>I</w:t>
            </w:r>
            <w:r w:rsidRPr="0087409E">
              <w:rPr>
                <w:rFonts w:eastAsia="맑은 고딕"/>
                <w:lang w:eastAsia="ko-KR" w:bidi="bn-IN"/>
              </w:rPr>
              <w:t xml:space="preserve">E </w:t>
            </w:r>
            <w:r w:rsidRPr="0087409E">
              <w:rPr>
                <w:rFonts w:eastAsia="맑은 고딕"/>
                <w:i/>
                <w:lang w:eastAsia="ko-KR" w:bidi="bn-IN"/>
              </w:rPr>
              <w:t>sl-maxTransPower</w:t>
            </w:r>
            <w:r w:rsidRPr="0087409E">
              <w:rPr>
                <w:rFonts w:eastAsia="맑은 고딕"/>
                <w:lang w:eastAsia="ko-KR" w:bidi="bn-IN"/>
              </w:rPr>
              <w:t xml:space="preserve"> when single resource pool configured is transmitted at a given time and </w:t>
            </w:r>
            <w:r w:rsidRPr="008C2611">
              <w:rPr>
                <w:rFonts w:eastAsia="맑은 고딕"/>
                <w:color w:val="000000" w:themeColor="text1"/>
                <w:highlight w:val="yellow"/>
                <w:lang w:eastAsia="ko-KR" w:bidi="bn-IN"/>
              </w:rPr>
              <w:t>sum</w:t>
            </w:r>
            <w:r w:rsidRPr="008C2611">
              <w:rPr>
                <w:rFonts w:eastAsia="맑은 고딕"/>
                <w:highlight w:val="yellow"/>
                <w:lang w:eastAsia="ko-KR" w:bidi="bn-IN"/>
              </w:rPr>
              <w:t xml:space="preserve"> of the IEs </w:t>
            </w:r>
            <w:r w:rsidRPr="008C2611">
              <w:rPr>
                <w:rFonts w:eastAsia="맑은 고딕"/>
                <w:i/>
                <w:highlight w:val="yellow"/>
                <w:lang w:eastAsia="ko-KR" w:bidi="bn-IN"/>
              </w:rPr>
              <w:t>sl-maxTransPower</w:t>
            </w:r>
            <w:r w:rsidRPr="008C2611">
              <w:rPr>
                <w:rFonts w:eastAsia="맑은 고딕"/>
                <w:highlight w:val="yellow"/>
                <w:lang w:eastAsia="ko-KR" w:bidi="bn-IN"/>
              </w:rPr>
              <w:t xml:space="preserve"> when multiple resource pools configured are transmitted at a given time</w:t>
            </w:r>
            <w:r w:rsidRPr="009C408D">
              <w:rPr>
                <w:rFonts w:eastAsia="맑은 고딕"/>
                <w:lang w:eastAsia="ko-KR" w:bidi="bn-IN"/>
              </w:rPr>
              <w:t>, defined by TS 38.331.</w:t>
            </w:r>
          </w:p>
        </w:tc>
      </w:tr>
    </w:tbl>
    <w:p w14:paraId="558B69D2" w14:textId="77777777" w:rsidR="008B7CBD" w:rsidRDefault="008B7CBD" w:rsidP="008B7CBD">
      <w:pPr>
        <w:pStyle w:val="a3"/>
        <w:spacing w:before="100" w:beforeAutospacing="1"/>
        <w:jc w:val="both"/>
        <w:rPr>
          <w:rFonts w:cs="Arial"/>
          <w:bCs/>
          <w:sz w:val="20"/>
        </w:rPr>
      </w:pPr>
    </w:p>
    <w:p w14:paraId="33CCB74A" w14:textId="001A0AE3" w:rsidR="008B7CBD" w:rsidRDefault="008B7CBD" w:rsidP="008B7CBD">
      <w:pPr>
        <w:rPr>
          <w:rFonts w:eastAsia="굴림"/>
          <w:b/>
        </w:rPr>
      </w:pPr>
      <w:r w:rsidRPr="008B7CBD">
        <w:rPr>
          <w:b/>
          <w:bCs/>
        </w:rPr>
        <w:t>Question 1:</w:t>
      </w:r>
      <w:r w:rsidRPr="009D375D">
        <w:rPr>
          <w:bCs/>
        </w:rPr>
        <w:t xml:space="preserve"> </w:t>
      </w:r>
      <w:r w:rsidRPr="00C03B44">
        <w:rPr>
          <w:rFonts w:eastAsia="굴림"/>
        </w:rPr>
        <w:t>RAN4 agreed to define P</w:t>
      </w:r>
      <w:r w:rsidRPr="00C03B44">
        <w:rPr>
          <w:rFonts w:eastAsia="굴림"/>
          <w:vertAlign w:val="subscript"/>
        </w:rPr>
        <w:t>EMAX,c</w:t>
      </w:r>
      <w:r w:rsidRPr="00C03B44">
        <w:rPr>
          <w:rFonts w:eastAsia="굴림"/>
        </w:rPr>
        <w:t xml:space="preserve"> for PSFCH configured Tx Power in TS38.101-1 as sum of IEs </w:t>
      </w:r>
      <w:r w:rsidRPr="00C03B44">
        <w:rPr>
          <w:rFonts w:eastAsia="맑은 고딕"/>
          <w:i/>
          <w:lang w:eastAsia="ko-KR" w:bidi="bn-IN"/>
        </w:rPr>
        <w:t>sl-maxTransPower</w:t>
      </w:r>
      <w:r w:rsidRPr="00C03B44">
        <w:rPr>
          <w:rFonts w:eastAsia="맑은 고딕"/>
          <w:lang w:eastAsia="ko-KR" w:bidi="bn-IN"/>
        </w:rPr>
        <w:t xml:space="preserve"> </w:t>
      </w:r>
      <w:r w:rsidRPr="00C03B44">
        <w:rPr>
          <w:rFonts w:eastAsia="굴림"/>
        </w:rPr>
        <w:t xml:space="preserve">when multiple resource pools configured </w:t>
      </w:r>
      <w:r w:rsidR="00980A34">
        <w:rPr>
          <w:rFonts w:eastAsia="굴림"/>
        </w:rPr>
        <w:t xml:space="preserve">are transmitted simultaneously </w:t>
      </w:r>
      <w:r w:rsidRPr="00C03B44">
        <w:rPr>
          <w:rFonts w:eastAsia="굴림"/>
        </w:rPr>
        <w:t>and would like to know if this can have any impact to RAN1.</w:t>
      </w:r>
    </w:p>
    <w:p w14:paraId="680441B8" w14:textId="1D71BEB8" w:rsidR="00A94156" w:rsidRPr="00A94156" w:rsidRDefault="008B7CBD" w:rsidP="00D66C57">
      <w:pPr>
        <w:rPr>
          <w:rFonts w:eastAsia="SimSun" w:cs="Arial"/>
          <w:b/>
          <w:lang w:eastAsia="zh-CN"/>
        </w:rPr>
      </w:pPr>
      <w:r w:rsidRPr="00F76ACB">
        <w:rPr>
          <w:b/>
          <w:bCs/>
        </w:rPr>
        <w:lastRenderedPageBreak/>
        <w:t xml:space="preserve">Question 2: </w:t>
      </w:r>
      <w:r w:rsidRPr="00F76ACB">
        <w:rPr>
          <w:bCs/>
        </w:rPr>
        <w:t>RAN4</w:t>
      </w:r>
      <w:r w:rsidR="00F37909">
        <w:rPr>
          <w:bCs/>
        </w:rPr>
        <w:t>’</w:t>
      </w:r>
      <w:r w:rsidRPr="00F76ACB">
        <w:rPr>
          <w:bCs/>
        </w:rPr>
        <w:t xml:space="preserve">s understanding is that </w:t>
      </w:r>
      <w:bookmarkStart w:id="20" w:name="_Hlk119540869"/>
      <w:r w:rsidRPr="00F76ACB">
        <w:rPr>
          <w:bCs/>
        </w:rPr>
        <w:t>the total transmit power is shared equally between simultaneously transmitted PSFCHs regardless of whether they are from a single or multiple resource pools</w:t>
      </w:r>
      <w:bookmarkEnd w:id="20"/>
      <w:r w:rsidRPr="00F76ACB">
        <w:rPr>
          <w:bCs/>
        </w:rPr>
        <w:t>. RAN4 would like to confirm with RAN1 that this understanding is correct.</w:t>
      </w: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751CFEFC" w14:textId="5F328666" w:rsidR="00FD38F6" w:rsidRPr="000F4E43" w:rsidRDefault="00FD38F6" w:rsidP="00FD38F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</w:p>
    <w:p w14:paraId="5BFB1DBF" w14:textId="4B932514" w:rsidR="00B97703" w:rsidRDefault="00FD38F6" w:rsidP="003A2598">
      <w:pPr>
        <w:rPr>
          <w:lang w:val="en-US"/>
        </w:rPr>
      </w:pPr>
      <w:r w:rsidRPr="000F4E43">
        <w:rPr>
          <w:b/>
        </w:rPr>
        <w:t xml:space="preserve">ACTION: </w:t>
      </w:r>
      <w:r w:rsidRPr="00C024F9">
        <w:t>RAN</w:t>
      </w:r>
      <w:r>
        <w:t>4</w:t>
      </w:r>
      <w:r w:rsidRPr="00C024F9">
        <w:t xml:space="preserve"> respectfully a</w:t>
      </w:r>
      <w:r>
        <w:t>sks RAN1 to provide feedback for the above question</w:t>
      </w:r>
      <w:r w:rsidR="003A2598">
        <w:t>s</w:t>
      </w:r>
      <w:r>
        <w:t>.</w:t>
      </w:r>
    </w:p>
    <w:p w14:paraId="4BB10DFD" w14:textId="0DAC5FB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0D73D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70E9A22" w:rsidR="00F5323D" w:rsidRPr="00D828D6" w:rsidRDefault="00F5323D" w:rsidP="00F5323D">
      <w:pPr>
        <w:tabs>
          <w:tab w:val="left" w:pos="3544"/>
        </w:tabs>
        <w:ind w:left="2268" w:hanging="2268"/>
        <w:rPr>
          <w:bCs/>
        </w:rPr>
      </w:pPr>
      <w:r w:rsidRPr="00D828D6">
        <w:rPr>
          <w:bCs/>
        </w:rPr>
        <w:t>TSG RAN WG</w:t>
      </w:r>
      <w:r w:rsidR="000D73D3" w:rsidRPr="00D828D6">
        <w:rPr>
          <w:bCs/>
        </w:rPr>
        <w:t>4</w:t>
      </w:r>
      <w:r w:rsidRPr="00D828D6">
        <w:rPr>
          <w:bCs/>
        </w:rPr>
        <w:t xml:space="preserve"> Meeting #1</w:t>
      </w:r>
      <w:r w:rsidR="000D73D3" w:rsidRPr="00D828D6">
        <w:rPr>
          <w:bCs/>
        </w:rPr>
        <w:t>06</w:t>
      </w:r>
      <w:r w:rsidRPr="00D828D6">
        <w:rPr>
          <w:bCs/>
        </w:rPr>
        <w:tab/>
      </w:r>
      <w:r w:rsidRPr="00D828D6">
        <w:rPr>
          <w:bCs/>
        </w:rPr>
        <w:tab/>
      </w:r>
      <w:r w:rsidR="000D73D3" w:rsidRPr="00D828D6">
        <w:rPr>
          <w:bCs/>
        </w:rPr>
        <w:t>February 27</w:t>
      </w:r>
      <w:r w:rsidR="000D73D3" w:rsidRPr="00207607">
        <w:rPr>
          <w:bCs/>
          <w:vertAlign w:val="superscript"/>
        </w:rPr>
        <w:t>th</w:t>
      </w:r>
      <w:r w:rsidR="000D73D3" w:rsidRPr="00D828D6">
        <w:rPr>
          <w:bCs/>
        </w:rPr>
        <w:t xml:space="preserve"> – March 03</w:t>
      </w:r>
      <w:r w:rsidR="000D73D3" w:rsidRPr="00207607">
        <w:rPr>
          <w:bCs/>
          <w:vertAlign w:val="superscript"/>
        </w:rPr>
        <w:t>rd</w:t>
      </w:r>
      <w:r w:rsidR="000D73D3" w:rsidRPr="00D828D6">
        <w:rPr>
          <w:bCs/>
        </w:rPr>
        <w:t>, 2023</w:t>
      </w:r>
      <w:r w:rsidR="000D73D3" w:rsidRPr="00D828D6">
        <w:rPr>
          <w:bCs/>
        </w:rPr>
        <w:tab/>
      </w:r>
      <w:r w:rsidR="001A4CF5">
        <w:rPr>
          <w:bCs/>
        </w:rPr>
        <w:tab/>
      </w:r>
      <w:r w:rsidR="000D73D3" w:rsidRPr="00D828D6">
        <w:rPr>
          <w:bCs/>
        </w:rPr>
        <w:t>Athen</w:t>
      </w:r>
      <w:r w:rsidR="00D828D6" w:rsidRPr="00D828D6">
        <w:rPr>
          <w:bCs/>
        </w:rPr>
        <w:t>s, GR</w:t>
      </w:r>
    </w:p>
    <w:p w14:paraId="28261BF8" w14:textId="22A7494A" w:rsidR="00E4563C" w:rsidRPr="00D828D6" w:rsidRDefault="000D73D3" w:rsidP="000D73D3">
      <w:pPr>
        <w:tabs>
          <w:tab w:val="left" w:pos="3544"/>
        </w:tabs>
        <w:ind w:left="2268" w:hanging="2268"/>
        <w:rPr>
          <w:bCs/>
        </w:rPr>
      </w:pPr>
      <w:r w:rsidRPr="00D828D6">
        <w:rPr>
          <w:bCs/>
        </w:rPr>
        <w:t>TSG RAN WG4 Meeting #106BIS-e</w:t>
      </w:r>
      <w:r w:rsidRPr="00D828D6">
        <w:rPr>
          <w:bCs/>
        </w:rPr>
        <w:tab/>
      </w:r>
      <w:r w:rsidRPr="00D828D6">
        <w:rPr>
          <w:bCs/>
        </w:rPr>
        <w:tab/>
        <w:t>April 17</w:t>
      </w:r>
      <w:r w:rsidRPr="00207607">
        <w:rPr>
          <w:bCs/>
          <w:vertAlign w:val="superscript"/>
        </w:rPr>
        <w:t>th</w:t>
      </w:r>
      <w:r w:rsidR="00207607">
        <w:rPr>
          <w:bCs/>
        </w:rPr>
        <w:t xml:space="preserve"> </w:t>
      </w:r>
      <w:r w:rsidRPr="00D828D6">
        <w:rPr>
          <w:bCs/>
        </w:rPr>
        <w:t>– April 26</w:t>
      </w:r>
      <w:r w:rsidRPr="00207607">
        <w:rPr>
          <w:bCs/>
          <w:vertAlign w:val="superscript"/>
        </w:rPr>
        <w:t>th</w:t>
      </w:r>
      <w:r w:rsidRPr="00D828D6">
        <w:rPr>
          <w:bCs/>
        </w:rPr>
        <w:t>, 2023</w:t>
      </w:r>
      <w:r w:rsidRPr="00D828D6">
        <w:rPr>
          <w:bCs/>
        </w:rPr>
        <w:tab/>
      </w:r>
      <w:r w:rsidRPr="00D828D6">
        <w:rPr>
          <w:bCs/>
        </w:rPr>
        <w:tab/>
        <w:t>Electronic meeting</w:t>
      </w:r>
    </w:p>
    <w:p w14:paraId="345D5B5F" w14:textId="77777777" w:rsidR="00E4563C" w:rsidRDefault="00E4563C" w:rsidP="00E4563C">
      <w:pPr>
        <w:pStyle w:val="1"/>
        <w:ind w:left="0" w:firstLine="0"/>
        <w:rPr>
          <w:rFonts w:eastAsia="SimSun"/>
          <w:lang w:eastAsia="zh-CN"/>
        </w:rPr>
      </w:pPr>
      <w:r>
        <w:t>References</w:t>
      </w:r>
    </w:p>
    <w:p w14:paraId="7C870C19" w14:textId="59597829" w:rsidR="00E4563C" w:rsidRPr="00214B66" w:rsidRDefault="00E4563C" w:rsidP="00214B66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14B66">
        <w:rPr>
          <w:rFonts w:eastAsia="맑은 고딕"/>
          <w:lang w:eastAsia="ko-KR"/>
        </w:rPr>
        <w:t>[1] R4-2214421</w:t>
      </w:r>
      <w:r w:rsidR="008C2611" w:rsidRPr="00214B66">
        <w:rPr>
          <w:rFonts w:eastAsia="맑은 고딕"/>
          <w:lang w:eastAsia="ko-KR"/>
        </w:rPr>
        <w:t xml:space="preserve"> (R1-2208348)</w:t>
      </w:r>
      <w:r w:rsidRPr="00214B66">
        <w:rPr>
          <w:rFonts w:eastAsia="맑은 고딕"/>
          <w:lang w:eastAsia="ko-KR"/>
        </w:rPr>
        <w:t xml:space="preserve">, LS on Pemax,c of S-SSB transmission when multiple resource pool is configured in a carrier, VIVO, </w:t>
      </w:r>
      <w:r w:rsidRPr="00214B66">
        <w:rPr>
          <w:rFonts w:eastAsia="맑은 고딕" w:hint="eastAsia"/>
          <w:lang w:eastAsia="ko-KR"/>
        </w:rPr>
        <w:t>RAN</w:t>
      </w:r>
      <w:r w:rsidRPr="00214B66">
        <w:rPr>
          <w:rFonts w:eastAsia="맑은 고딕"/>
          <w:lang w:eastAsia="ko-KR"/>
        </w:rPr>
        <w:t>4#104</w:t>
      </w:r>
      <w:r w:rsidR="009C408D" w:rsidRPr="00214B66">
        <w:rPr>
          <w:rFonts w:eastAsia="맑은 고딕"/>
          <w:lang w:eastAsia="ko-KR"/>
        </w:rPr>
        <w:t>-e</w:t>
      </w:r>
      <w:r w:rsidRPr="00214B66">
        <w:rPr>
          <w:rFonts w:eastAsia="맑은 고딕"/>
          <w:lang w:eastAsia="ko-KR"/>
        </w:rPr>
        <w:t>.</w:t>
      </w:r>
    </w:p>
    <w:p w14:paraId="57F8ED75" w14:textId="09E94ACD" w:rsidR="00E4563C" w:rsidRPr="00214B66" w:rsidRDefault="00E4563C" w:rsidP="00214B66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14B66">
        <w:rPr>
          <w:rFonts w:eastAsia="맑은 고딕" w:hint="eastAsia"/>
          <w:lang w:eastAsia="ko-KR"/>
        </w:rPr>
        <w:t>[</w:t>
      </w:r>
      <w:r w:rsidRPr="00214B66">
        <w:rPr>
          <w:rFonts w:eastAsia="맑은 고딕"/>
          <w:lang w:eastAsia="ko-KR"/>
        </w:rPr>
        <w:t xml:space="preserve">2] </w:t>
      </w:r>
      <w:r w:rsidR="009C408D" w:rsidRPr="00214B66">
        <w:rPr>
          <w:rFonts w:eastAsia="맑은 고딕"/>
          <w:lang w:eastAsia="ko-KR"/>
        </w:rPr>
        <w:t xml:space="preserve">R4-2218017 </w:t>
      </w:r>
      <w:r w:rsidRPr="00214B66">
        <w:rPr>
          <w:rFonts w:eastAsia="맑은 고딕"/>
          <w:lang w:eastAsia="ko-KR"/>
        </w:rPr>
        <w:t>(</w:t>
      </w:r>
      <w:r w:rsidR="009C408D" w:rsidRPr="00214B66">
        <w:rPr>
          <w:rFonts w:eastAsia="맑은 고딕"/>
          <w:lang w:eastAsia="ko-KR"/>
        </w:rPr>
        <w:t>R1-2210549</w:t>
      </w:r>
      <w:r w:rsidRPr="00214B66">
        <w:rPr>
          <w:rFonts w:eastAsia="맑은 고딕"/>
          <w:lang w:eastAsia="ko-KR"/>
        </w:rPr>
        <w:t xml:space="preserve">), </w:t>
      </w:r>
      <w:r w:rsidR="009C408D" w:rsidRPr="00214B66">
        <w:rPr>
          <w:rFonts w:eastAsia="맑은 고딕"/>
          <w:lang w:eastAsia="ko-KR"/>
        </w:rPr>
        <w:t>Reply LS on Pemax,c of S-SSB transmission</w:t>
      </w:r>
      <w:r w:rsidRPr="00214B66">
        <w:rPr>
          <w:rFonts w:eastAsia="맑은 고딕"/>
          <w:lang w:eastAsia="ko-KR"/>
        </w:rPr>
        <w:t xml:space="preserve">, </w:t>
      </w:r>
      <w:r w:rsidR="009C408D" w:rsidRPr="00214B66">
        <w:rPr>
          <w:rFonts w:eastAsia="맑은 고딕"/>
          <w:lang w:eastAsia="ko-KR"/>
        </w:rPr>
        <w:t>VIVO</w:t>
      </w:r>
      <w:r w:rsidRPr="00214B66">
        <w:rPr>
          <w:rFonts w:eastAsia="맑은 고딕"/>
          <w:lang w:eastAsia="ko-KR"/>
        </w:rPr>
        <w:t>, RAN4#10</w:t>
      </w:r>
      <w:r w:rsidR="009C408D" w:rsidRPr="00214B66">
        <w:rPr>
          <w:rFonts w:eastAsia="맑은 고딕"/>
          <w:lang w:eastAsia="ko-KR"/>
        </w:rPr>
        <w:t>5</w:t>
      </w:r>
      <w:r w:rsidRPr="00214B66">
        <w:rPr>
          <w:rFonts w:eastAsia="맑은 고딕"/>
          <w:lang w:eastAsia="ko-KR"/>
        </w:rPr>
        <w:t>-e.</w:t>
      </w:r>
    </w:p>
    <w:p w14:paraId="590BCA51" w14:textId="77777777" w:rsidR="00E4563C" w:rsidRPr="00E4563C" w:rsidRDefault="00E4563C" w:rsidP="000D73D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28E9C" w14:textId="77777777" w:rsidR="006130B5" w:rsidRDefault="006130B5">
      <w:pPr>
        <w:spacing w:after="0"/>
      </w:pPr>
      <w:r>
        <w:separator/>
      </w:r>
    </w:p>
  </w:endnote>
  <w:endnote w:type="continuationSeparator" w:id="0">
    <w:p w14:paraId="274FC82E" w14:textId="77777777" w:rsidR="006130B5" w:rsidRDefault="006130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rinda">
    <w:panose1 w:val="00000400000000000000"/>
    <w:charset w:val="01"/>
    <w:family w:val="roman"/>
    <w:notTrueType/>
    <w:pitch w:val="variable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7E6BF" w14:textId="77777777" w:rsidR="006130B5" w:rsidRDefault="006130B5">
      <w:pPr>
        <w:spacing w:after="0"/>
      </w:pPr>
      <w:r>
        <w:separator/>
      </w:r>
    </w:p>
  </w:footnote>
  <w:footnote w:type="continuationSeparator" w:id="0">
    <w:p w14:paraId="608C3B6F" w14:textId="77777777" w:rsidR="006130B5" w:rsidRDefault="006130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NKgFAEn2TawtAAAA"/>
  </w:docVars>
  <w:rsids>
    <w:rsidRoot w:val="004E3939"/>
    <w:rsid w:val="00017F23"/>
    <w:rsid w:val="00033439"/>
    <w:rsid w:val="000373FC"/>
    <w:rsid w:val="00041A61"/>
    <w:rsid w:val="00066D23"/>
    <w:rsid w:val="00070A69"/>
    <w:rsid w:val="000938A7"/>
    <w:rsid w:val="000940BC"/>
    <w:rsid w:val="000A77A1"/>
    <w:rsid w:val="000C0A6C"/>
    <w:rsid w:val="000D73D3"/>
    <w:rsid w:val="000E62D6"/>
    <w:rsid w:val="000E74B8"/>
    <w:rsid w:val="000F25E0"/>
    <w:rsid w:val="000F6242"/>
    <w:rsid w:val="000F71C2"/>
    <w:rsid w:val="00130C31"/>
    <w:rsid w:val="001321DF"/>
    <w:rsid w:val="0017533F"/>
    <w:rsid w:val="00180FB1"/>
    <w:rsid w:val="00194B0E"/>
    <w:rsid w:val="001A4CF5"/>
    <w:rsid w:val="001B2DD1"/>
    <w:rsid w:val="00203BA2"/>
    <w:rsid w:val="002059D5"/>
    <w:rsid w:val="00207607"/>
    <w:rsid w:val="00214B66"/>
    <w:rsid w:val="00216D44"/>
    <w:rsid w:val="00261B3B"/>
    <w:rsid w:val="00282469"/>
    <w:rsid w:val="002966A5"/>
    <w:rsid w:val="002C0CB4"/>
    <w:rsid w:val="002C14F9"/>
    <w:rsid w:val="002D1A1B"/>
    <w:rsid w:val="002D1ED0"/>
    <w:rsid w:val="002E7748"/>
    <w:rsid w:val="002F1940"/>
    <w:rsid w:val="003012AE"/>
    <w:rsid w:val="00305882"/>
    <w:rsid w:val="00311EE0"/>
    <w:rsid w:val="00347033"/>
    <w:rsid w:val="0035154D"/>
    <w:rsid w:val="00354C99"/>
    <w:rsid w:val="00370417"/>
    <w:rsid w:val="00372EE8"/>
    <w:rsid w:val="00383545"/>
    <w:rsid w:val="003872C5"/>
    <w:rsid w:val="003957CB"/>
    <w:rsid w:val="00397E81"/>
    <w:rsid w:val="003A2514"/>
    <w:rsid w:val="003A2598"/>
    <w:rsid w:val="003A6C49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73E98"/>
    <w:rsid w:val="00490945"/>
    <w:rsid w:val="00493EB5"/>
    <w:rsid w:val="00497A79"/>
    <w:rsid w:val="004A29D4"/>
    <w:rsid w:val="004B0BAD"/>
    <w:rsid w:val="004B0D02"/>
    <w:rsid w:val="004B372A"/>
    <w:rsid w:val="004E3939"/>
    <w:rsid w:val="004E70AB"/>
    <w:rsid w:val="0050376C"/>
    <w:rsid w:val="0052273B"/>
    <w:rsid w:val="00575BAB"/>
    <w:rsid w:val="00583094"/>
    <w:rsid w:val="005F46EE"/>
    <w:rsid w:val="005F7B38"/>
    <w:rsid w:val="006130B5"/>
    <w:rsid w:val="00616758"/>
    <w:rsid w:val="00634730"/>
    <w:rsid w:val="00660815"/>
    <w:rsid w:val="00661427"/>
    <w:rsid w:val="006C0AE3"/>
    <w:rsid w:val="006F284A"/>
    <w:rsid w:val="00741B16"/>
    <w:rsid w:val="007446A7"/>
    <w:rsid w:val="00747A19"/>
    <w:rsid w:val="00750FB3"/>
    <w:rsid w:val="00756EF1"/>
    <w:rsid w:val="007812C8"/>
    <w:rsid w:val="007B0F9A"/>
    <w:rsid w:val="007C536A"/>
    <w:rsid w:val="007F4F92"/>
    <w:rsid w:val="008027C0"/>
    <w:rsid w:val="0082486E"/>
    <w:rsid w:val="00832A47"/>
    <w:rsid w:val="00842874"/>
    <w:rsid w:val="008470E7"/>
    <w:rsid w:val="008544D1"/>
    <w:rsid w:val="008558A6"/>
    <w:rsid w:val="0087409E"/>
    <w:rsid w:val="008B6D78"/>
    <w:rsid w:val="008B7CBD"/>
    <w:rsid w:val="008C2611"/>
    <w:rsid w:val="008C5B1D"/>
    <w:rsid w:val="008D772F"/>
    <w:rsid w:val="00905A08"/>
    <w:rsid w:val="0091707C"/>
    <w:rsid w:val="00921E22"/>
    <w:rsid w:val="00931655"/>
    <w:rsid w:val="00975B84"/>
    <w:rsid w:val="00980A34"/>
    <w:rsid w:val="0099609F"/>
    <w:rsid w:val="0099764C"/>
    <w:rsid w:val="009C408D"/>
    <w:rsid w:val="00A02077"/>
    <w:rsid w:val="00A06701"/>
    <w:rsid w:val="00A53DA7"/>
    <w:rsid w:val="00A56100"/>
    <w:rsid w:val="00A73852"/>
    <w:rsid w:val="00A73AAC"/>
    <w:rsid w:val="00A92499"/>
    <w:rsid w:val="00A94156"/>
    <w:rsid w:val="00A961D6"/>
    <w:rsid w:val="00AB50E6"/>
    <w:rsid w:val="00AC169F"/>
    <w:rsid w:val="00AF4365"/>
    <w:rsid w:val="00B005BB"/>
    <w:rsid w:val="00B01D01"/>
    <w:rsid w:val="00B166D5"/>
    <w:rsid w:val="00B25A7D"/>
    <w:rsid w:val="00B347C0"/>
    <w:rsid w:val="00B513E7"/>
    <w:rsid w:val="00B611E4"/>
    <w:rsid w:val="00B622D6"/>
    <w:rsid w:val="00B6361E"/>
    <w:rsid w:val="00B7228D"/>
    <w:rsid w:val="00B72974"/>
    <w:rsid w:val="00B75DAD"/>
    <w:rsid w:val="00B97703"/>
    <w:rsid w:val="00BB1C1F"/>
    <w:rsid w:val="00BF4B92"/>
    <w:rsid w:val="00C03B44"/>
    <w:rsid w:val="00C0554E"/>
    <w:rsid w:val="00C37CBF"/>
    <w:rsid w:val="00C55888"/>
    <w:rsid w:val="00C7532D"/>
    <w:rsid w:val="00CA02CA"/>
    <w:rsid w:val="00CB614B"/>
    <w:rsid w:val="00CC1D74"/>
    <w:rsid w:val="00CC6489"/>
    <w:rsid w:val="00CC75D3"/>
    <w:rsid w:val="00CF0CCB"/>
    <w:rsid w:val="00CF6087"/>
    <w:rsid w:val="00D250BE"/>
    <w:rsid w:val="00D26EE3"/>
    <w:rsid w:val="00D66C57"/>
    <w:rsid w:val="00D71223"/>
    <w:rsid w:val="00D80532"/>
    <w:rsid w:val="00D80BB8"/>
    <w:rsid w:val="00D828D6"/>
    <w:rsid w:val="00D86319"/>
    <w:rsid w:val="00DA7E21"/>
    <w:rsid w:val="00DB7FE7"/>
    <w:rsid w:val="00DC5460"/>
    <w:rsid w:val="00DD1A51"/>
    <w:rsid w:val="00DE3646"/>
    <w:rsid w:val="00DE6A69"/>
    <w:rsid w:val="00DF309C"/>
    <w:rsid w:val="00DF420D"/>
    <w:rsid w:val="00E17CE1"/>
    <w:rsid w:val="00E31E3E"/>
    <w:rsid w:val="00E40934"/>
    <w:rsid w:val="00E4563C"/>
    <w:rsid w:val="00EB00C9"/>
    <w:rsid w:val="00EB534F"/>
    <w:rsid w:val="00EC4363"/>
    <w:rsid w:val="00EC4E84"/>
    <w:rsid w:val="00ED655E"/>
    <w:rsid w:val="00EE33B6"/>
    <w:rsid w:val="00EF03E8"/>
    <w:rsid w:val="00EF28B8"/>
    <w:rsid w:val="00F26452"/>
    <w:rsid w:val="00F30979"/>
    <w:rsid w:val="00F37909"/>
    <w:rsid w:val="00F52490"/>
    <w:rsid w:val="00F5323D"/>
    <w:rsid w:val="00F76ACB"/>
    <w:rsid w:val="00F87990"/>
    <w:rsid w:val="00FA16BB"/>
    <w:rsid w:val="00FA19B0"/>
    <w:rsid w:val="00FD38F6"/>
    <w:rsid w:val="00FF1773"/>
    <w:rsid w:val="00FF1CFB"/>
    <w:rsid w:val="00FF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B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41B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41B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Char"/>
    <w:qFormat/>
    <w:rsid w:val="00741B1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741B1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41B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41B16"/>
    <w:pPr>
      <w:outlineLvl w:val="5"/>
    </w:pPr>
  </w:style>
  <w:style w:type="paragraph" w:styleId="7">
    <w:name w:val="heading 7"/>
    <w:basedOn w:val="H6"/>
    <w:next w:val="a"/>
    <w:qFormat/>
    <w:rsid w:val="00741B16"/>
    <w:pPr>
      <w:outlineLvl w:val="6"/>
    </w:pPr>
  </w:style>
  <w:style w:type="paragraph" w:styleId="8">
    <w:name w:val="heading 8"/>
    <w:basedOn w:val="1"/>
    <w:next w:val="a"/>
    <w:qFormat/>
    <w:rsid w:val="00741B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41B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41B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41B16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41B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41B16"/>
    <w:pPr>
      <w:spacing w:before="180"/>
      <w:ind w:left="2693" w:hanging="2693"/>
    </w:pPr>
    <w:rPr>
      <w:b/>
    </w:rPr>
  </w:style>
  <w:style w:type="paragraph" w:styleId="10">
    <w:name w:val="toc 1"/>
    <w:semiHidden/>
    <w:rsid w:val="00741B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41B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41B16"/>
    <w:pPr>
      <w:ind w:left="1701" w:hanging="1701"/>
    </w:pPr>
  </w:style>
  <w:style w:type="paragraph" w:styleId="40">
    <w:name w:val="toc 4"/>
    <w:basedOn w:val="30"/>
    <w:semiHidden/>
    <w:rsid w:val="00741B16"/>
    <w:pPr>
      <w:ind w:left="1418" w:hanging="1418"/>
    </w:pPr>
  </w:style>
  <w:style w:type="paragraph" w:styleId="30">
    <w:name w:val="toc 3"/>
    <w:basedOn w:val="21"/>
    <w:semiHidden/>
    <w:rsid w:val="00741B16"/>
    <w:pPr>
      <w:ind w:left="1134" w:hanging="1134"/>
    </w:pPr>
  </w:style>
  <w:style w:type="paragraph" w:styleId="21">
    <w:name w:val="toc 2"/>
    <w:basedOn w:val="10"/>
    <w:semiHidden/>
    <w:rsid w:val="00741B1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41B16"/>
    <w:pPr>
      <w:ind w:left="284"/>
    </w:pPr>
  </w:style>
  <w:style w:type="paragraph" w:styleId="11">
    <w:name w:val="index 1"/>
    <w:basedOn w:val="a"/>
    <w:semiHidden/>
    <w:rsid w:val="00741B16"/>
    <w:pPr>
      <w:keepLines/>
      <w:spacing w:after="0"/>
    </w:pPr>
  </w:style>
  <w:style w:type="paragraph" w:customStyle="1" w:styleId="ZH">
    <w:name w:val="ZH"/>
    <w:rsid w:val="00741B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41B16"/>
    <w:pPr>
      <w:outlineLvl w:val="9"/>
    </w:pPr>
  </w:style>
  <w:style w:type="paragraph" w:styleId="23">
    <w:name w:val="List Number 2"/>
    <w:basedOn w:val="ac"/>
    <w:semiHidden/>
    <w:rsid w:val="00741B16"/>
    <w:pPr>
      <w:ind w:left="851"/>
    </w:pPr>
  </w:style>
  <w:style w:type="character" w:styleId="ad">
    <w:name w:val="footnote reference"/>
    <w:basedOn w:val="a0"/>
    <w:semiHidden/>
    <w:rsid w:val="00741B16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41B16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41B16"/>
    <w:rPr>
      <w:b/>
    </w:rPr>
  </w:style>
  <w:style w:type="paragraph" w:customStyle="1" w:styleId="TAC">
    <w:name w:val="TAC"/>
    <w:basedOn w:val="TAL"/>
    <w:rsid w:val="00741B16"/>
    <w:pPr>
      <w:jc w:val="center"/>
    </w:pPr>
  </w:style>
  <w:style w:type="paragraph" w:customStyle="1" w:styleId="TF">
    <w:name w:val="TF"/>
    <w:basedOn w:val="TH"/>
    <w:rsid w:val="00741B16"/>
    <w:pPr>
      <w:keepNext w:val="0"/>
      <w:spacing w:before="0" w:after="240"/>
    </w:pPr>
  </w:style>
  <w:style w:type="paragraph" w:customStyle="1" w:styleId="NO">
    <w:name w:val="NO"/>
    <w:basedOn w:val="a"/>
    <w:rsid w:val="00741B16"/>
    <w:pPr>
      <w:keepLines/>
      <w:ind w:left="1135" w:hanging="851"/>
    </w:pPr>
  </w:style>
  <w:style w:type="paragraph" w:styleId="90">
    <w:name w:val="toc 9"/>
    <w:basedOn w:val="80"/>
    <w:semiHidden/>
    <w:rsid w:val="00741B16"/>
    <w:pPr>
      <w:ind w:left="1418" w:hanging="1418"/>
    </w:pPr>
  </w:style>
  <w:style w:type="paragraph" w:customStyle="1" w:styleId="EX">
    <w:name w:val="EX"/>
    <w:basedOn w:val="a"/>
    <w:rsid w:val="00741B16"/>
    <w:pPr>
      <w:keepLines/>
      <w:ind w:left="1702" w:hanging="1418"/>
    </w:pPr>
  </w:style>
  <w:style w:type="paragraph" w:customStyle="1" w:styleId="FP">
    <w:name w:val="FP"/>
    <w:basedOn w:val="a"/>
    <w:rsid w:val="00741B16"/>
    <w:pPr>
      <w:spacing w:after="0"/>
    </w:pPr>
  </w:style>
  <w:style w:type="paragraph" w:customStyle="1" w:styleId="LD">
    <w:name w:val="LD"/>
    <w:rsid w:val="00741B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41B16"/>
    <w:pPr>
      <w:spacing w:after="0"/>
    </w:pPr>
  </w:style>
  <w:style w:type="paragraph" w:customStyle="1" w:styleId="EW">
    <w:name w:val="EW"/>
    <w:basedOn w:val="EX"/>
    <w:rsid w:val="00741B16"/>
    <w:pPr>
      <w:spacing w:after="0"/>
    </w:pPr>
  </w:style>
  <w:style w:type="paragraph" w:styleId="60">
    <w:name w:val="toc 6"/>
    <w:basedOn w:val="50"/>
    <w:next w:val="a"/>
    <w:semiHidden/>
    <w:rsid w:val="00741B16"/>
    <w:pPr>
      <w:ind w:left="1985" w:hanging="1985"/>
    </w:pPr>
  </w:style>
  <w:style w:type="paragraph" w:styleId="70">
    <w:name w:val="toc 7"/>
    <w:basedOn w:val="60"/>
    <w:next w:val="a"/>
    <w:semiHidden/>
    <w:rsid w:val="00741B16"/>
    <w:pPr>
      <w:ind w:left="2268" w:hanging="2268"/>
    </w:pPr>
  </w:style>
  <w:style w:type="paragraph" w:styleId="24">
    <w:name w:val="List Bullet 2"/>
    <w:basedOn w:val="af"/>
    <w:semiHidden/>
    <w:rsid w:val="00741B16"/>
    <w:pPr>
      <w:ind w:left="851"/>
    </w:pPr>
  </w:style>
  <w:style w:type="paragraph" w:styleId="31">
    <w:name w:val="List Bullet 3"/>
    <w:basedOn w:val="24"/>
    <w:semiHidden/>
    <w:rsid w:val="00741B16"/>
    <w:pPr>
      <w:ind w:left="1135"/>
    </w:pPr>
  </w:style>
  <w:style w:type="paragraph" w:styleId="ac">
    <w:name w:val="List Number"/>
    <w:basedOn w:val="a7"/>
    <w:semiHidden/>
    <w:rsid w:val="00741B16"/>
  </w:style>
  <w:style w:type="paragraph" w:customStyle="1" w:styleId="EQ">
    <w:name w:val="EQ"/>
    <w:basedOn w:val="a"/>
    <w:next w:val="a"/>
    <w:link w:val="EQChar"/>
    <w:qFormat/>
    <w:rsid w:val="00741B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41B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1B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1B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41B16"/>
    <w:pPr>
      <w:jc w:val="right"/>
    </w:pPr>
  </w:style>
  <w:style w:type="paragraph" w:customStyle="1" w:styleId="H6">
    <w:name w:val="H6"/>
    <w:basedOn w:val="5"/>
    <w:next w:val="a"/>
    <w:rsid w:val="00741B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1B16"/>
    <w:pPr>
      <w:ind w:left="851" w:hanging="851"/>
    </w:pPr>
  </w:style>
  <w:style w:type="paragraph" w:customStyle="1" w:styleId="TAL">
    <w:name w:val="TAL"/>
    <w:basedOn w:val="a"/>
    <w:rsid w:val="00741B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1B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41B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41B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41B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41B16"/>
    <w:pPr>
      <w:framePr w:wrap="notBeside" w:y="16161"/>
    </w:pPr>
  </w:style>
  <w:style w:type="character" w:customStyle="1" w:styleId="ZGSM">
    <w:name w:val="ZGSM"/>
    <w:rsid w:val="00741B16"/>
  </w:style>
  <w:style w:type="paragraph" w:styleId="25">
    <w:name w:val="List 2"/>
    <w:basedOn w:val="a7"/>
    <w:semiHidden/>
    <w:rsid w:val="00741B16"/>
    <w:pPr>
      <w:ind w:left="851"/>
    </w:pPr>
  </w:style>
  <w:style w:type="paragraph" w:customStyle="1" w:styleId="ZG">
    <w:name w:val="ZG"/>
    <w:rsid w:val="00741B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41B16"/>
    <w:pPr>
      <w:ind w:left="1135"/>
    </w:pPr>
  </w:style>
  <w:style w:type="paragraph" w:styleId="41">
    <w:name w:val="List 4"/>
    <w:basedOn w:val="32"/>
    <w:semiHidden/>
    <w:rsid w:val="00741B16"/>
    <w:pPr>
      <w:ind w:left="1418"/>
    </w:pPr>
  </w:style>
  <w:style w:type="paragraph" w:styleId="51">
    <w:name w:val="List 5"/>
    <w:basedOn w:val="41"/>
    <w:semiHidden/>
    <w:rsid w:val="00741B16"/>
    <w:pPr>
      <w:ind w:left="1702"/>
    </w:pPr>
  </w:style>
  <w:style w:type="paragraph" w:customStyle="1" w:styleId="EditorsNote">
    <w:name w:val="Editor's Note"/>
    <w:basedOn w:val="NO"/>
    <w:rsid w:val="00741B16"/>
    <w:rPr>
      <w:color w:val="FF0000"/>
    </w:rPr>
  </w:style>
  <w:style w:type="paragraph" w:styleId="a7">
    <w:name w:val="List"/>
    <w:basedOn w:val="a"/>
    <w:semiHidden/>
    <w:rsid w:val="00741B16"/>
    <w:pPr>
      <w:ind w:left="568" w:hanging="284"/>
    </w:pPr>
  </w:style>
  <w:style w:type="paragraph" w:styleId="af">
    <w:name w:val="List Bullet"/>
    <w:basedOn w:val="a7"/>
    <w:semiHidden/>
    <w:rsid w:val="00741B16"/>
  </w:style>
  <w:style w:type="paragraph" w:styleId="42">
    <w:name w:val="List Bullet 4"/>
    <w:basedOn w:val="31"/>
    <w:semiHidden/>
    <w:rsid w:val="00741B16"/>
    <w:pPr>
      <w:ind w:left="1418"/>
    </w:pPr>
  </w:style>
  <w:style w:type="paragraph" w:styleId="52">
    <w:name w:val="List Bullet 5"/>
    <w:basedOn w:val="42"/>
    <w:semiHidden/>
    <w:rsid w:val="00741B16"/>
    <w:pPr>
      <w:ind w:left="1702"/>
    </w:pPr>
  </w:style>
  <w:style w:type="paragraph" w:customStyle="1" w:styleId="B2">
    <w:name w:val="B2"/>
    <w:basedOn w:val="25"/>
    <w:rsid w:val="00741B16"/>
  </w:style>
  <w:style w:type="paragraph" w:customStyle="1" w:styleId="B3">
    <w:name w:val="B3"/>
    <w:basedOn w:val="32"/>
    <w:rsid w:val="00741B16"/>
  </w:style>
  <w:style w:type="paragraph" w:customStyle="1" w:styleId="B4">
    <w:name w:val="B4"/>
    <w:basedOn w:val="41"/>
    <w:rsid w:val="00741B16"/>
  </w:style>
  <w:style w:type="paragraph" w:customStyle="1" w:styleId="B5">
    <w:name w:val="B5"/>
    <w:basedOn w:val="51"/>
    <w:rsid w:val="00741B16"/>
  </w:style>
  <w:style w:type="paragraph" w:customStyle="1" w:styleId="ZTD">
    <w:name w:val="ZTD"/>
    <w:basedOn w:val="ZB"/>
    <w:rsid w:val="00741B1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0D73D3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D73D3"/>
    <w:rPr>
      <w:rFonts w:eastAsia="Times New Roman"/>
      <w:lang w:val="en-GB" w:eastAsia="en-GB"/>
    </w:rPr>
  </w:style>
  <w:style w:type="character" w:customStyle="1" w:styleId="3Char">
    <w:name w:val="제목 3 Char"/>
    <w:aliases w:val="H3 Char,h3 Char"/>
    <w:basedOn w:val="a0"/>
    <w:link w:val="3"/>
    <w:rsid w:val="00354C99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제목 4 Char"/>
    <w:aliases w:val="h4 Char"/>
    <w:basedOn w:val="a0"/>
    <w:link w:val="4"/>
    <w:rsid w:val="00354C99"/>
    <w:rPr>
      <w:rFonts w:ascii="Arial" w:eastAsia="Times New Roman" w:hAnsi="Arial"/>
      <w:sz w:val="24"/>
      <w:lang w:val="en-GB" w:eastAsia="en-GB"/>
    </w:rPr>
  </w:style>
  <w:style w:type="paragraph" w:customStyle="1" w:styleId="xmsonormal">
    <w:name w:val="x_msonormal"/>
    <w:basedOn w:val="a"/>
    <w:rsid w:val="00FD38F6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Sang-Wook Lee</cp:lastModifiedBy>
  <cp:revision>21</cp:revision>
  <cp:lastPrinted>2002-04-23T07:10:00Z</cp:lastPrinted>
  <dcterms:created xsi:type="dcterms:W3CDTF">2022-11-17T10:51:00Z</dcterms:created>
  <dcterms:modified xsi:type="dcterms:W3CDTF">2022-11-17T13:25:00Z</dcterms:modified>
</cp:coreProperties>
</file>